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様式第３号</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誓　　約　　書</w:t>
      </w:r>
    </w:p>
    <w:p>
      <w:pPr>
        <w:pStyle w:val="0"/>
        <w:spacing w:line="240" w:lineRule="exact"/>
        <w:rPr>
          <w:rFonts w:hint="eastAsia" w:asciiTheme="minorEastAsia" w:hAnsiTheme="minorEastAsia" w:eastAsiaTheme="minorEastAsia"/>
          <w:sz w:val="22"/>
        </w:rPr>
      </w:pP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三春町長宛て</w:t>
      </w:r>
    </w:p>
    <w:p>
      <w:pPr>
        <w:pStyle w:val="0"/>
        <w:rPr>
          <w:rFonts w:hint="eastAsia" w:asciiTheme="minorEastAsia" w:hAnsiTheme="minorEastAsia" w:eastAsiaTheme="minorEastAsia"/>
          <w:sz w:val="22"/>
        </w:rPr>
      </w:pPr>
    </w:p>
    <w:p>
      <w:pPr>
        <w:pStyle w:val="0"/>
        <w:ind w:left="0" w:leftChars="0" w:firstLine="220" w:firstLineChars="100"/>
        <w:rPr>
          <w:rFonts w:hint="eastAsia" w:asciiTheme="minorEastAsia" w:hAnsiTheme="minorEastAsia" w:eastAsiaTheme="minorEastAsia"/>
          <w:sz w:val="22"/>
        </w:rPr>
      </w:pPr>
      <w:r>
        <w:rPr>
          <w:rFonts w:hint="eastAsia" w:asciiTheme="minorEastAsia" w:hAnsiTheme="minorEastAsia" w:eastAsiaTheme="minorEastAsia"/>
          <w:sz w:val="22"/>
        </w:rPr>
        <w:t>旧田村広域行政組合会館に係る公募型の売却・貸付　募集要項に基づき、私は、次の内容を誓約します。</w:t>
      </w:r>
    </w:p>
    <w:p>
      <w:pPr>
        <w:pStyle w:val="0"/>
        <w:rPr>
          <w:rFonts w:hint="eastAsia" w:asciiTheme="minorEastAsia" w:hAnsiTheme="minorEastAsia" w:eastAsiaTheme="minorEastAsia"/>
          <w:sz w:val="22"/>
        </w:rPr>
      </w:pPr>
    </w:p>
    <w:p>
      <w:pPr>
        <w:pStyle w:val="0"/>
        <w:ind w:left="0" w:leftChars="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１　地方自治法施行令（昭和２２年政令第１６号）第１６７条の４第１項（同令第１６７条の１１第１項において準用する場合を含む。）の規定に該当しない者であること。</w:t>
      </w:r>
    </w:p>
    <w:p>
      <w:pPr>
        <w:pStyle w:val="0"/>
        <w:ind w:left="0" w:leftChars="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２　民事再生法（平成１１年法律第２２５号）に基づき再生手続き開始の申し立てがなされている者、会社更生法（平成１４年法律第１５４号）に基づき更生手続き開始の申し立てがなされている者、又は破産法</w:t>
      </w:r>
      <w:r>
        <w:rPr>
          <w:rFonts w:hint="eastAsia" w:asciiTheme="minorEastAsia" w:hAnsiTheme="minorEastAsia" w:eastAsiaTheme="minorEastAsia"/>
          <w:sz w:val="22"/>
        </w:rPr>
        <w:t>(</w:t>
      </w:r>
      <w:r>
        <w:rPr>
          <w:rFonts w:hint="eastAsia" w:asciiTheme="minorEastAsia" w:hAnsiTheme="minorEastAsia" w:eastAsiaTheme="minorEastAsia"/>
          <w:sz w:val="22"/>
        </w:rPr>
        <w:t>平成１６年法律第７５号</w:t>
      </w:r>
      <w:r>
        <w:rPr>
          <w:rFonts w:hint="eastAsia" w:asciiTheme="minorEastAsia" w:hAnsiTheme="minorEastAsia" w:eastAsiaTheme="minorEastAsia"/>
          <w:sz w:val="22"/>
        </w:rPr>
        <w:t>)</w:t>
      </w:r>
      <w:r>
        <w:rPr>
          <w:rFonts w:hint="eastAsia" w:asciiTheme="minorEastAsia" w:hAnsiTheme="minorEastAsia" w:eastAsiaTheme="minorEastAsia"/>
          <w:sz w:val="22"/>
        </w:rPr>
        <w:t>に基づき破産手続き開始の申立てが行われている者でないこと。</w:t>
      </w:r>
    </w:p>
    <w:p>
      <w:pPr>
        <w:pStyle w:val="0"/>
        <w:ind w:left="0" w:leftChars="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３　政令第１６７条の４第２項の規定に基づく三春町の入札制限を受けていない者であること。</w:t>
      </w:r>
    </w:p>
    <w:p>
      <w:pPr>
        <w:pStyle w:val="0"/>
        <w:ind w:left="0" w:leftChars="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４　国税、都道府県税、又は市町村税を滞納していない者であること。</w:t>
      </w:r>
    </w:p>
    <w:p>
      <w:pPr>
        <w:pStyle w:val="0"/>
        <w:ind w:left="0" w:leftChars="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５　三春町暴力団排除条例にに規定する者、又は次に掲げる者でないこと。</w:t>
      </w:r>
    </w:p>
    <w:p>
      <w:pPr>
        <w:pStyle w:val="0"/>
        <w:ind w:left="430" w:leftChars="10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（１）暴力団員が、事業主又は役員となっている者、（２）暴力団員以外の者が代表取締役を務めているが、実質的には暴力団員がその運　営を支配している者、（３）暴力団員であることを知りながら、その者を雇用し、又は使用している者、（４）暴力団員であることを知りながら、その者と下請契約、資材、原材料等の購入契約を締結している者、（５）暴力団又は暴力団員に経済上の利益や便宜を供与している者、（６）役員等が、暴力団又は暴力団員と社会通念上ふさわしくない交際を有するなど社会的に非難されるべき関係を有している者</w:t>
      </w:r>
    </w:p>
    <w:p>
      <w:pPr>
        <w:pStyle w:val="0"/>
        <w:ind w:left="0" w:leftChars="0" w:hanging="220" w:hangingChars="100"/>
        <w:rPr>
          <w:rFonts w:hint="eastAsia" w:ascii="ＭＳ 明朝" w:hAnsi="ＭＳ 明朝" w:eastAsia="ＭＳ 明朝"/>
          <w:sz w:val="22"/>
        </w:rPr>
      </w:pPr>
      <w:r>
        <w:rPr>
          <w:rFonts w:hint="eastAsia" w:asciiTheme="minorEastAsia" w:hAnsiTheme="minorEastAsia" w:eastAsiaTheme="minorEastAsia"/>
          <w:sz w:val="22"/>
        </w:rPr>
        <w:t>６　</w:t>
      </w:r>
      <w:r>
        <w:rPr>
          <w:rFonts w:hint="eastAsia" w:ascii="ＭＳ 明朝" w:hAnsi="ＭＳ 明朝" w:eastAsia="ＭＳ 明朝"/>
          <w:sz w:val="22"/>
        </w:rPr>
        <w:t>風俗営業等の規制及び業務の適正化等に関する法律</w:t>
      </w:r>
      <w:r>
        <w:rPr>
          <w:rFonts w:hint="eastAsia" w:ascii="ＭＳ 明朝" w:hAnsi="ＭＳ 明朝" w:eastAsia="ＭＳ 明朝"/>
          <w:sz w:val="22"/>
        </w:rPr>
        <w:t>(</w:t>
      </w:r>
      <w:r>
        <w:rPr>
          <w:rFonts w:hint="eastAsia" w:ascii="ＭＳ 明朝" w:hAnsi="ＭＳ 明朝" w:eastAsia="ＭＳ 明朝"/>
          <w:sz w:val="22"/>
        </w:rPr>
        <w:t>昭和２３年法律第１２２号</w:t>
      </w:r>
      <w:r>
        <w:rPr>
          <w:rFonts w:hint="eastAsia" w:ascii="ＭＳ 明朝" w:hAnsi="ＭＳ 明朝" w:eastAsia="ＭＳ 明朝"/>
          <w:sz w:val="22"/>
        </w:rPr>
        <w:t>)</w:t>
      </w:r>
      <w:r>
        <w:rPr>
          <w:rFonts w:hint="eastAsia" w:ascii="ＭＳ 明朝" w:hAnsi="ＭＳ 明朝" w:eastAsia="ＭＳ 明朝"/>
          <w:sz w:val="22"/>
        </w:rPr>
        <w:t>第２条第</w:t>
      </w:r>
      <w:r>
        <w:rPr>
          <w:rFonts w:hint="eastAsia" w:ascii="ＭＳ 明朝" w:hAnsi="ＭＳ 明朝" w:eastAsia="ＭＳ 明朝"/>
          <w:sz w:val="22"/>
        </w:rPr>
        <w:t>1</w:t>
      </w:r>
      <w:r>
        <w:rPr>
          <w:rFonts w:hint="eastAsia" w:ascii="ＭＳ 明朝" w:hAnsi="ＭＳ 明朝" w:eastAsia="ＭＳ 明朝"/>
          <w:sz w:val="22"/>
        </w:rPr>
        <w:t>項に規定する風俗営業、同条第５項に規定する性風俗関連特殊営業その他これに類する業並びに暴力団員による不当な行為の防止等に関する法律（平成３年法律第７７号）第２条第２号に規定する暴力団の事務所及び無差別大量殺人を行った団体の規制に関する法律</w:t>
      </w:r>
      <w:r>
        <w:rPr>
          <w:rFonts w:hint="eastAsia" w:ascii="ＭＳ 明朝" w:hAnsi="ＭＳ 明朝" w:eastAsia="ＭＳ 明朝"/>
          <w:sz w:val="22"/>
        </w:rPr>
        <w:t>(</w:t>
      </w:r>
      <w:r>
        <w:rPr>
          <w:rFonts w:hint="eastAsia" w:ascii="ＭＳ 明朝" w:hAnsi="ＭＳ 明朝" w:eastAsia="ＭＳ 明朝"/>
          <w:sz w:val="22"/>
        </w:rPr>
        <w:t>平成１１年法律第１４７号</w:t>
      </w:r>
      <w:r>
        <w:rPr>
          <w:rFonts w:hint="eastAsia" w:ascii="ＭＳ 明朝" w:hAnsi="ＭＳ 明朝" w:eastAsia="ＭＳ 明朝"/>
          <w:sz w:val="22"/>
        </w:rPr>
        <w:t>)</w:t>
      </w:r>
      <w:r>
        <w:rPr>
          <w:rFonts w:hint="eastAsia" w:ascii="ＭＳ 明朝" w:hAnsi="ＭＳ 明朝" w:eastAsia="ＭＳ 明朝"/>
          <w:sz w:val="22"/>
        </w:rPr>
        <w:t>第５条に規定する観察処分を受けた団体の事務所の用に供する者でないこと。</w:t>
      </w:r>
    </w:p>
    <w:p>
      <w:pPr>
        <w:pStyle w:val="0"/>
        <w:ind w:left="0" w:leftChars="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７　廃棄物の処理及び清掃に関する法律（昭和４５年法律第１３７号）第２条に規定する廃棄物を処理するための用に供する者でないこと。</w:t>
      </w:r>
    </w:p>
    <w:p>
      <w:pPr>
        <w:pStyle w:val="0"/>
        <w:ind w:left="0" w:leftChars="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８　宗教法人法（昭和２６年法律第１２６号）第２条に規定する宗教団体、政治資金規正法（昭和２３年法律第１９５号）に規定する政治団体等、宗教活動や政治活動を主たる目的とする法人及び団体でないこと。</w:t>
      </w:r>
      <w:r>
        <w:rPr>
          <w:rFonts w:hint="eastAsia" w:asciiTheme="minorEastAsia" w:hAnsiTheme="minorEastAsia" w:eastAsiaTheme="minorEastAsia"/>
          <w:sz w:val="22"/>
        </w:rPr>
        <w:t xml:space="preserve"> </w:t>
      </w:r>
      <w:bookmarkStart w:id="0" w:name="_GoBack"/>
      <w:bookmarkEnd w:id="0"/>
    </w:p>
    <w:p>
      <w:pPr>
        <w:pStyle w:val="0"/>
        <w:ind w:left="0" w:leftChars="0" w:hanging="220" w:hangingChars="100"/>
        <w:rPr>
          <w:rFonts w:hint="eastAsia" w:asciiTheme="minorEastAsia" w:hAnsiTheme="minorEastAsia" w:eastAsiaTheme="minorEastAsia"/>
          <w:sz w:val="22"/>
        </w:rPr>
      </w:pPr>
      <w:r>
        <w:rPr>
          <w:rFonts w:hint="eastAsia" w:asciiTheme="minorEastAsia" w:hAnsiTheme="minorEastAsia" w:eastAsiaTheme="minorEastAsia"/>
          <w:sz w:val="22"/>
        </w:rPr>
        <w:t>９　上記</w:t>
      </w:r>
      <w:r>
        <w:rPr>
          <w:rFonts w:hint="eastAsia" w:asciiTheme="minorEastAsia" w:hAnsiTheme="minorEastAsia" w:eastAsiaTheme="minorEastAsia"/>
          <w:sz w:val="22"/>
        </w:rPr>
        <w:t>1</w:t>
      </w:r>
      <w:r>
        <w:rPr>
          <w:rFonts w:hint="eastAsia" w:asciiTheme="minorEastAsia" w:hAnsiTheme="minorEastAsia" w:eastAsiaTheme="minorEastAsia"/>
          <w:sz w:val="22"/>
        </w:rPr>
        <w:t>～</w:t>
      </w:r>
      <w:r>
        <w:rPr>
          <w:rFonts w:hint="eastAsia" w:asciiTheme="minorEastAsia" w:hAnsiTheme="minorEastAsia" w:eastAsiaTheme="minorEastAsia"/>
          <w:sz w:val="22"/>
        </w:rPr>
        <w:t>6</w:t>
      </w:r>
      <w:r>
        <w:rPr>
          <w:rFonts w:hint="eastAsia" w:asciiTheme="minorEastAsia" w:hAnsiTheme="minorEastAsia" w:eastAsiaTheme="minorEastAsia"/>
          <w:sz w:val="22"/>
        </w:rPr>
        <w:t>の事項について、誓約内容を確認するため、三春町が他の官公庁に照会を行うことについて承諾するとともに、上記</w:t>
      </w:r>
      <w:r>
        <w:rPr>
          <w:rFonts w:hint="eastAsia" w:asciiTheme="minorEastAsia" w:hAnsiTheme="minorEastAsia" w:eastAsiaTheme="minorEastAsia"/>
          <w:sz w:val="22"/>
        </w:rPr>
        <w:t>1</w:t>
      </w:r>
      <w:r>
        <w:rPr>
          <w:rFonts w:hint="eastAsia" w:asciiTheme="minorEastAsia" w:hAnsiTheme="minorEastAsia" w:eastAsiaTheme="minorEastAsia"/>
          <w:sz w:val="22"/>
        </w:rPr>
        <w:t>～</w:t>
      </w:r>
      <w:r>
        <w:rPr>
          <w:rFonts w:hint="eastAsia" w:asciiTheme="minorEastAsia" w:hAnsiTheme="minorEastAsia" w:eastAsiaTheme="minorEastAsia"/>
          <w:sz w:val="22"/>
        </w:rPr>
        <w:t>6</w:t>
      </w:r>
      <w:r>
        <w:rPr>
          <w:rFonts w:hint="eastAsia" w:asciiTheme="minorEastAsia" w:hAnsiTheme="minorEastAsia" w:eastAsiaTheme="minorEastAsia"/>
          <w:sz w:val="22"/>
        </w:rPr>
        <w:t>が事実と相違する場合、「旧田村広域行政組合会館に係る公募型の売却・貸付」に応募できないと認定されても異議のないこと。また、応募申込受付後に事実の相違が発覚した場合、応募申込を無効とされても異議のないこと。</w:t>
      </w:r>
    </w:p>
    <w:p>
      <w:pPr>
        <w:pStyle w:val="0"/>
        <w:wordWrap w:val="0"/>
        <w:spacing w:before="162" w:beforeLines="50" w:beforeAutospacing="0"/>
        <w:ind w:right="840" w:rightChars="400"/>
        <w:rPr>
          <w:rFonts w:hint="eastAsia" w:asciiTheme="minorEastAsia" w:hAnsiTheme="minorEastAsia" w:eastAsiaTheme="minorEastAsia"/>
          <w:sz w:val="22"/>
        </w:rPr>
      </w:pPr>
      <w:r>
        <w:rPr>
          <w:rFonts w:hint="eastAsia" w:asciiTheme="minorEastAsia" w:hAnsiTheme="minorEastAsia" w:eastAsiaTheme="minorEastAsia"/>
          <w:sz w:val="22"/>
        </w:rPr>
        <w:t>令和　　年　　月　　日</w:t>
      </w:r>
    </w:p>
    <w:p>
      <w:pPr>
        <w:pStyle w:val="0"/>
        <w:spacing w:before="162" w:beforeLines="50" w:beforeAutospacing="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000000" w:themeColor="text1"/>
        </w:rPr>
        <w:t>名称　　　　　　　　　　　　　　　　　　　　　　</w:t>
      </w:r>
    </w:p>
    <w:p>
      <w:pPr>
        <w:pStyle w:val="0"/>
        <w:spacing w:before="162" w:beforeLines="50" w:beforeAutospacing="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000000" w:themeColor="text1"/>
        </w:rPr>
        <w:t>所在地　　　　　　　　　　　　　　　　　　　　</w:t>
      </w:r>
    </w:p>
    <w:p>
      <w:pPr>
        <w:pStyle w:val="0"/>
        <w:spacing w:before="162" w:beforeLines="50" w:beforeAutospacing="0"/>
        <w:rPr>
          <w:rFonts w:hint="default"/>
          <w:sz w:val="22"/>
        </w:rPr>
      </w:pPr>
      <w:r>
        <w:rPr>
          <w:rFonts w:hint="eastAsia" w:ascii="ＭＳ 明朝" w:hAnsi="ＭＳ 明朝" w:eastAsia="ＭＳ 明朝"/>
          <w:sz w:val="22"/>
        </w:rPr>
        <w:t>　　　　　　　　　　　　　　　　　　　　　</w:t>
      </w:r>
      <w:r>
        <w:rPr>
          <w:rFonts w:hint="eastAsia" w:ascii="ＭＳ 明朝" w:hAnsi="ＭＳ 明朝" w:eastAsia="ＭＳ 明朝"/>
          <w:sz w:val="22"/>
          <w:u w:val="single" w:color="000000" w:themeColor="text1"/>
        </w:rPr>
        <w:t>代表者名　　　　　　　　　　　　　　　　　㊞　　</w:t>
      </w:r>
    </w:p>
    <w:sectPr>
      <w:headerReference r:id="rId5" w:type="default"/>
      <w:type w:val="continuous"/>
      <w:pgSz w:w="11906" w:h="16838"/>
      <w:pgMar w:top="1134" w:right="1134" w:bottom="1134" w:left="1134" w:header="567" w:footer="567" w:gutter="0"/>
      <w:cols w:space="720"/>
      <w:textDirection w:val="lrTb"/>
      <w:docGrid w:type="line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840" w:rightChars="400"/>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alloon Text"/>
    <w:basedOn w:val="0"/>
    <w:next w:val="19"/>
    <w:link w:val="0"/>
    <w:uiPriority w:val="0"/>
    <w:semiHidden/>
    <w:rPr>
      <w:rFonts w:ascii="Arial" w:hAnsi="Arial" w:eastAsia="ＭＳ ゴシック"/>
      <w:sz w:val="18"/>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kern w:val="2"/>
      <w:sz w:val="21"/>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kern w:val="2"/>
      <w:sz w:val="21"/>
    </w:rPr>
  </w:style>
  <w:style w:type="paragraph" w:styleId="25">
    <w:name w:val="Revision"/>
    <w:next w:val="25"/>
    <w:link w:val="0"/>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5</Words>
  <Characters>1172</Characters>
  <Application>JUST Note</Application>
  <Lines>41</Lines>
  <Paragraphs>18</Paragraphs>
  <CharactersWithSpaces>1318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渡辺 淳</cp:lastModifiedBy>
  <dcterms:modified xsi:type="dcterms:W3CDTF">2023-07-10T07:16:20Z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1019239178</vt:i4>
  </property>
</Properties>
</file>